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水力发电产业企业经营分析及投资战略研究报告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水力发电产业企业经营分析及投资战略研究报告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水力发电产业企业经营分析及投资战略研究报告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水力发电产业企业经营分析及投资战略研究报告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